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0DAD" w14:textId="77777777" w:rsidR="006B107C" w:rsidRPr="006B107C" w:rsidRDefault="006B107C" w:rsidP="006B107C">
      <w:pPr>
        <w:spacing w:after="45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pl-PL"/>
        </w:rPr>
      </w:pPr>
      <w:r w:rsidRPr="006B107C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pl-PL"/>
        </w:rPr>
        <w:t>Koło literackie</w:t>
      </w:r>
    </w:p>
    <w:p w14:paraId="511BA034" w14:textId="77777777" w:rsidR="006B107C" w:rsidRPr="00822E8F" w:rsidRDefault="006B107C" w:rsidP="006B107C">
      <w:pPr>
        <w:spacing w:after="45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42"/>
          <w:szCs w:val="42"/>
          <w:lang w:eastAsia="pl-PL"/>
        </w:rPr>
      </w:pPr>
      <w:r w:rsidRPr="00822E8F">
        <w:rPr>
          <w:rFonts w:ascii="Trebuchet MS" w:eastAsia="Times New Roman" w:hAnsi="Trebuchet MS" w:cs="Times New Roman"/>
          <w:color w:val="000000"/>
          <w:kern w:val="36"/>
          <w:sz w:val="42"/>
          <w:szCs w:val="42"/>
          <w:lang w:eastAsia="pl-PL"/>
        </w:rPr>
        <w:t xml:space="preserve">Co to jest </w:t>
      </w:r>
      <w:proofErr w:type="spellStart"/>
      <w:r w:rsidRPr="00822E8F">
        <w:rPr>
          <w:rFonts w:ascii="Trebuchet MS" w:eastAsia="Times New Roman" w:hAnsi="Trebuchet MS" w:cs="Times New Roman"/>
          <w:color w:val="000000"/>
          <w:kern w:val="36"/>
          <w:sz w:val="42"/>
          <w:szCs w:val="42"/>
          <w:lang w:eastAsia="pl-PL"/>
        </w:rPr>
        <w:t>kamishibai</w:t>
      </w:r>
      <w:proofErr w:type="spellEnd"/>
      <w:r>
        <w:rPr>
          <w:rFonts w:ascii="Trebuchet MS" w:eastAsia="Times New Roman" w:hAnsi="Trebuchet MS" w:cs="Times New Roman"/>
          <w:color w:val="000000"/>
          <w:kern w:val="36"/>
          <w:sz w:val="42"/>
          <w:szCs w:val="42"/>
          <w:lang w:eastAsia="pl-PL"/>
        </w:rPr>
        <w:t>?</w:t>
      </w:r>
    </w:p>
    <w:p w14:paraId="2BDDDC8F" w14:textId="6F40B6F6" w:rsidR="009471E9" w:rsidRDefault="006B107C">
      <w:r w:rsidRPr="00822E8F">
        <w:rPr>
          <w:rFonts w:ascii="Verdana" w:eastAsia="Times New Roman" w:hAnsi="Verdana" w:cs="Times New Roman"/>
          <w:noProof/>
          <w:color w:val="915121"/>
          <w:sz w:val="23"/>
          <w:szCs w:val="23"/>
          <w:lang w:eastAsia="pl-PL"/>
        </w:rPr>
        <w:drawing>
          <wp:inline distT="0" distB="0" distL="0" distR="0" wp14:anchorId="2E2F5B12" wp14:editId="69C59E26">
            <wp:extent cx="5029200" cy="7820025"/>
            <wp:effectExtent l="0" t="0" r="0" b="9525"/>
            <wp:docPr id="1" name="Obraz 1" descr="fotografia otwartego butai z piękną ilustracją w okn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a otwartego butai z piękną ilustracją w okn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7FA4C" w14:textId="2C851FC0" w:rsidR="00C44DA8" w:rsidRDefault="00C44DA8">
      <w:r w:rsidRPr="00822E8F">
        <w:rPr>
          <w:rFonts w:ascii="Arial" w:eastAsia="Times New Roman" w:hAnsi="Arial" w:cs="Arial"/>
          <w:noProof/>
          <w:color w:val="D65731"/>
          <w:sz w:val="23"/>
          <w:szCs w:val="23"/>
          <w:lang w:eastAsia="pl-PL"/>
        </w:rPr>
        <w:lastRenderedPageBreak/>
        <w:drawing>
          <wp:inline distT="0" distB="0" distL="0" distR="0" wp14:anchorId="74C8E2FF" wp14:editId="1D38F113">
            <wp:extent cx="5760720" cy="8147685"/>
            <wp:effectExtent l="0" t="0" r="0" b="5715"/>
            <wp:docPr id="2" name="Obraz 2" descr="co_to_jest_kamishiba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to_jest_kamishiba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C4EC" w14:textId="3E1CC6B9" w:rsidR="00C44DA8" w:rsidRDefault="00C44DA8"/>
    <w:p w14:paraId="710089BC" w14:textId="77777777" w:rsidR="00C44DA8" w:rsidRDefault="00C44DA8"/>
    <w:p w14:paraId="7963227A" w14:textId="77777777" w:rsidR="006B107C" w:rsidRDefault="006B107C">
      <w:r w:rsidRPr="006B107C">
        <w:rPr>
          <w:rStyle w:val="Pogrubienie"/>
          <w:rFonts w:ascii="Algerian" w:hAnsi="Algerian" w:cs="Arial"/>
          <w:i/>
          <w:color w:val="000000"/>
          <w:sz w:val="36"/>
          <w:szCs w:val="36"/>
        </w:rPr>
        <w:lastRenderedPageBreak/>
        <w:t>Teatrzyk do przygotowania w domu</w:t>
      </w:r>
    </w:p>
    <w:p w14:paraId="6B2E9BED" w14:textId="77777777" w:rsidR="006B107C" w:rsidRDefault="006B107C"/>
    <w:p w14:paraId="7620CBCE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KAMI to papier.</w:t>
      </w:r>
    </w:p>
    <w:p w14:paraId="63378FA6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SHIBAI to teatr.</w:t>
      </w:r>
    </w:p>
    <w:p w14:paraId="658ED035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KAMISHIBAI to Papierowy Teatr.</w:t>
      </w:r>
    </w:p>
    <w:p w14:paraId="32D67997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Pogrubienie"/>
          <w:rFonts w:ascii="Arial" w:hAnsi="Arial" w:cs="Arial"/>
          <w:color w:val="000000"/>
          <w:sz w:val="23"/>
          <w:szCs w:val="23"/>
        </w:rPr>
        <w:t>Kamishibai</w:t>
      </w:r>
      <w:proofErr w:type="spellEnd"/>
      <w:r>
        <w:rPr>
          <w:rStyle w:val="Pogrubienie"/>
          <w:rFonts w:ascii="Arial" w:hAnsi="Arial" w:cs="Arial"/>
          <w:color w:val="000000"/>
          <w:sz w:val="23"/>
          <w:szCs w:val="23"/>
        </w:rPr>
        <w:t xml:space="preserve"> – lekka drewniana scena z opowieścią na papierze w środku.</w:t>
      </w:r>
    </w:p>
    <w:p w14:paraId="690364C1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0000"/>
          <w:sz w:val="23"/>
          <w:szCs w:val="23"/>
        </w:rPr>
      </w:pPr>
    </w:p>
    <w:p w14:paraId="423D2438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lgerian" w:hAnsi="Algerian" w:cs="Arial"/>
          <w:i/>
          <w:color w:val="000000"/>
          <w:sz w:val="36"/>
          <w:szCs w:val="36"/>
        </w:rPr>
        <w:t xml:space="preserve">    </w:t>
      </w:r>
    </w:p>
    <w:p w14:paraId="3EA34598" w14:textId="77777777" w:rsidR="006B107C" w:rsidRP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6B107C">
        <w:rPr>
          <w:rFonts w:ascii="Arial" w:hAnsi="Arial" w:cs="Arial"/>
          <w:b/>
          <w:color w:val="000000"/>
          <w:sz w:val="23"/>
          <w:szCs w:val="23"/>
        </w:rPr>
        <w:t>Kamishibai</w:t>
      </w:r>
      <w:proofErr w:type="spellEnd"/>
      <w:r w:rsidRPr="006B107C">
        <w:rPr>
          <w:rFonts w:ascii="Arial" w:hAnsi="Arial" w:cs="Arial"/>
          <w:b/>
          <w:color w:val="000000"/>
          <w:sz w:val="23"/>
          <w:szCs w:val="23"/>
        </w:rPr>
        <w:t>  Papierowy Teatr to teatr obrazkowy lub inaczej teatr ilustracji.</w:t>
      </w:r>
    </w:p>
    <w:p w14:paraId="18B1BC7A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Jest to technika opowiadania,</w:t>
      </w:r>
      <w:r>
        <w:rPr>
          <w:rStyle w:val="Pogrubienie"/>
          <w:rFonts w:ascii="Arial" w:hAnsi="Arial" w:cs="Arial"/>
          <w:color w:val="000000"/>
          <w:sz w:val="23"/>
          <w:szCs w:val="23"/>
        </w:rPr>
        <w:t xml:space="preserve">  czytania wywodząca się z Japonii, </w:t>
      </w:r>
      <w:r>
        <w:rPr>
          <w:rFonts w:ascii="Arial" w:hAnsi="Arial" w:cs="Arial"/>
          <w:color w:val="000000"/>
          <w:sz w:val="23"/>
          <w:szCs w:val="23"/>
        </w:rPr>
        <w:t>wykorzystując plansze z obrazkami i tekstami oraz drewnianą lub kartonową skrzynkę na wzór parawanu z teatrzyków marionetkowych – w której przedstawiane są kolejne fragmenty historii, bajki lub opowiadania.</w:t>
      </w:r>
    </w:p>
    <w:p w14:paraId="75984924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6E3AEC73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Teatrzyk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kamishibai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stanowi oprawę dla ilustracji i skupia na niej uwagę publiczności w domu.</w:t>
      </w:r>
    </w:p>
    <w:p w14:paraId="658DFA13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Kamishibai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to narzędzie kreatywnego działania nawet w warunkach domowych. </w:t>
      </w:r>
    </w:p>
    <w:p w14:paraId="12BFA650" w14:textId="77777777" w:rsidR="006B107C" w:rsidRDefault="006B107C" w:rsidP="006B107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Bajki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kimishibai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 wydane są w formie kart narracyjnych, ale każdy może sam wykonać swoje karty ilustracyjne, stworzyć własną książkę, czyli: wymyślić historię lub wykorzystać tekst literacki lub poetycki, przedstawić opowieść w sposób graficzny (narysować, namalować, wykleić), zaprezentować swoją opowieść przed publicznością w domu.</w:t>
      </w:r>
    </w:p>
    <w:p w14:paraId="24CA0B85" w14:textId="77777777" w:rsidR="00C44DA8" w:rsidRDefault="00C44DA8" w:rsidP="00C44DA8">
      <w: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 wp14:anchorId="364039AF" wp14:editId="58F1D06E">
            <wp:extent cx="5760720" cy="3931691"/>
            <wp:effectExtent l="0" t="0" r="0" b="0"/>
            <wp:docPr id="5" name="Obraz 5" descr="https://www.tibum.pl/shop/wp-content/uploads/13-03-2018_TIBUM_FotoJerBaStudio_WWW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bum.pl/shop/wp-content/uploads/13-03-2018_TIBUM_FotoJerBaStudio_WWW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8B3E5" w14:textId="77777777" w:rsidR="00C44DA8" w:rsidRPr="008430E9" w:rsidRDefault="00C44DA8" w:rsidP="00C44DA8">
      <w:pPr>
        <w:rPr>
          <w:rFonts w:ascii="Algerian" w:hAnsi="Algerian"/>
          <w:sz w:val="32"/>
          <w:szCs w:val="32"/>
        </w:rPr>
      </w:pPr>
      <w:r w:rsidRPr="008430E9">
        <w:rPr>
          <w:rFonts w:ascii="Algerian" w:hAnsi="Algerian"/>
          <w:sz w:val="32"/>
          <w:szCs w:val="32"/>
        </w:rPr>
        <w:t xml:space="preserve">                 </w:t>
      </w:r>
      <w:r>
        <w:rPr>
          <w:rFonts w:ascii="Algerian" w:hAnsi="Algerian"/>
          <w:sz w:val="32"/>
          <w:szCs w:val="32"/>
        </w:rPr>
        <w:t xml:space="preserve">             </w:t>
      </w:r>
      <w:r w:rsidRPr="008430E9">
        <w:rPr>
          <w:rFonts w:ascii="Algerian" w:hAnsi="Algerian"/>
          <w:sz w:val="32"/>
          <w:szCs w:val="32"/>
        </w:rPr>
        <w:t xml:space="preserve">     KSI</w:t>
      </w:r>
      <w:r w:rsidRPr="008430E9">
        <w:rPr>
          <w:rFonts w:ascii="Cambria" w:hAnsi="Cambria" w:cs="Cambria"/>
          <w:sz w:val="32"/>
          <w:szCs w:val="32"/>
        </w:rPr>
        <w:t>ĄŻ</w:t>
      </w:r>
      <w:r w:rsidRPr="008430E9">
        <w:rPr>
          <w:rFonts w:ascii="Algerian" w:hAnsi="Algerian"/>
          <w:sz w:val="32"/>
          <w:szCs w:val="32"/>
        </w:rPr>
        <w:t>KI OBRAZKOWE</w:t>
      </w:r>
    </w:p>
    <w:p w14:paraId="128A5C71" w14:textId="77777777" w:rsidR="00C44DA8" w:rsidRDefault="00C44DA8" w:rsidP="00C44DA8"/>
    <w:p w14:paraId="61092574" w14:textId="77777777" w:rsidR="00C44DA8" w:rsidRPr="008430E9" w:rsidRDefault="00C44DA8" w:rsidP="00C44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Bajki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kimishibai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 </w:t>
      </w:r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są w formie </w:t>
      </w:r>
      <w:r w:rsidRPr="00843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kart ilustracyjnych, na których przedstawiona jest opowieść. Każda ilustracja odpowiada kolejnemu fragmentowi opowiadania.</w:t>
      </w:r>
    </w:p>
    <w:p w14:paraId="36EEBB24" w14:textId="77777777" w:rsidR="00C44DA8" w:rsidRDefault="00C44DA8" w:rsidP="00C44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Karty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kamishibai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są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dwustronnie – na poprzedniej stronie widnieje ilustracja, a na tylnej stronie tekst</w:t>
      </w:r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  i niewielki podgląd  ilus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tracji, którą widzi publiczność w domu.</w:t>
      </w:r>
    </w:p>
    <w:p w14:paraId="7F8E3269" w14:textId="77777777" w:rsidR="00C44DA8" w:rsidRDefault="00C44DA8" w:rsidP="00C44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br/>
      </w:r>
      <w:r w:rsidRPr="008430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Każda książka posiada stronę tytułową, która zawiera z tyłu tekst do pierwszej karty opowieści</w:t>
      </w:r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– w ten sposób możliwe jest czytanie książki </w:t>
      </w:r>
      <w:proofErr w:type="spellStart"/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kamishibai</w:t>
      </w:r>
      <w:proofErr w:type="spellEnd"/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za pomocą parawanu </w:t>
      </w:r>
      <w:proofErr w:type="spellStart"/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kamishibai</w:t>
      </w:r>
      <w:proofErr w:type="spellEnd"/>
      <w:r w:rsidRPr="008430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</w:t>
      </w:r>
    </w:p>
    <w:p w14:paraId="0D30DA49" w14:textId="77777777" w:rsidR="00C44DA8" w:rsidRDefault="00C44DA8" w:rsidP="00C44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2632EAFA" w14:textId="77777777" w:rsidR="00C44DA8" w:rsidRDefault="00C44DA8" w:rsidP="00C44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0A6D451A" w14:textId="77777777" w:rsidR="00C44DA8" w:rsidRPr="008430E9" w:rsidRDefault="00C44DA8" w:rsidP="00C44D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2B3A2C34" w14:textId="77777777" w:rsidR="00C44DA8" w:rsidRDefault="00C44DA8" w:rsidP="00C44DA8">
      <w:pPr>
        <w:rPr>
          <w:noProof/>
          <w:lang w:eastAsia="pl-PL"/>
        </w:rPr>
      </w:pPr>
    </w:p>
    <w:p w14:paraId="71BE83E1" w14:textId="77777777" w:rsidR="00C44DA8" w:rsidRDefault="00C44DA8" w:rsidP="00C44DA8">
      <w:pPr>
        <w:rPr>
          <w:noProof/>
          <w:lang w:eastAsia="pl-PL"/>
        </w:rPr>
      </w:pPr>
    </w:p>
    <w:p w14:paraId="34D64966" w14:textId="77777777" w:rsidR="00C44DA8" w:rsidRDefault="00C44DA8" w:rsidP="00C44DA8">
      <w:pPr>
        <w:rPr>
          <w:noProof/>
          <w:lang w:eastAsia="pl-PL"/>
        </w:rPr>
      </w:pPr>
      <w:r>
        <w:rPr>
          <w:rFonts w:ascii="Verdana" w:hAnsi="Verdana"/>
          <w:color w:val="000000"/>
          <w:sz w:val="23"/>
          <w:szCs w:val="23"/>
          <w:shd w:val="clear" w:color="auto" w:fill="E56327"/>
        </w:rPr>
        <w:t xml:space="preserve">    POSŁUGIWANIE SIĘ PARAWANEM KAMISHIBAI. JAK TO ROBIĆ?</w:t>
      </w:r>
    </w:p>
    <w:p w14:paraId="1BCA8EDF" w14:textId="77777777" w:rsidR="00C44DA8" w:rsidRDefault="00C44DA8" w:rsidP="00C44DA8">
      <w:pPr>
        <w:rPr>
          <w:noProof/>
          <w:lang w:eastAsia="pl-PL"/>
        </w:rPr>
      </w:pPr>
    </w:p>
    <w:p w14:paraId="44D7B90F" w14:textId="77777777" w:rsidR="00C44DA8" w:rsidRDefault="00C44DA8" w:rsidP="00C44DA8">
      <w:r>
        <w:rPr>
          <w:noProof/>
          <w:lang w:eastAsia="pl-PL"/>
        </w:rPr>
        <w:drawing>
          <wp:inline distT="0" distB="0" distL="0" distR="0" wp14:anchorId="4FD5EE57" wp14:editId="5D256C66">
            <wp:extent cx="5760720" cy="3237638"/>
            <wp:effectExtent l="0" t="0" r="0" b="1270"/>
            <wp:docPr id="6" name="Obraz 6" descr="arteteteka_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teteka_kra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34932" w14:textId="77777777" w:rsidR="00C44DA8" w:rsidRDefault="00C44DA8" w:rsidP="00C44DA8"/>
    <w:p w14:paraId="1B9B866A" w14:textId="77777777" w:rsidR="00C44DA8" w:rsidRDefault="00C44DA8" w:rsidP="00C44DA8"/>
    <w:p w14:paraId="38804542" w14:textId="77777777" w:rsidR="00C44DA8" w:rsidRDefault="00C44DA8" w:rsidP="00C44DA8"/>
    <w:p w14:paraId="2BEDCA06" w14:textId="77777777" w:rsidR="00C44DA8" w:rsidRDefault="00C44DA8" w:rsidP="00C44DA8"/>
    <w:p w14:paraId="5C6C01E0" w14:textId="77777777" w:rsidR="00C44DA8" w:rsidRDefault="00C44DA8" w:rsidP="00C44DA8">
      <w:r>
        <w:rPr>
          <w:noProof/>
          <w:lang w:eastAsia="pl-PL"/>
        </w:rPr>
        <w:drawing>
          <wp:inline distT="0" distB="0" distL="0" distR="0" wp14:anchorId="7FBC7B5D" wp14:editId="7CD597B7">
            <wp:extent cx="3114675" cy="2381250"/>
            <wp:effectExtent l="0" t="0" r="9525" b="0"/>
            <wp:docPr id="3" name="Obraz 3" descr="https://www.tibum.pl/shop/wp-content/uploads/teatr_w_szkole-1-e1493327096784-327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ibum.pl/shop/wp-content/uploads/teatr_w_szkole-1-e1493327096784-327x2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C2F8" w14:textId="77777777" w:rsidR="00C44DA8" w:rsidRDefault="00C44DA8" w:rsidP="00C44DA8"/>
    <w:p w14:paraId="6A9480B4" w14:textId="77777777" w:rsidR="00C44DA8" w:rsidRDefault="00C44DA8" w:rsidP="00C44DA8"/>
    <w:p w14:paraId="5E1A66B6" w14:textId="77777777" w:rsidR="00C44DA8" w:rsidRPr="00CE4615" w:rsidRDefault="00C44DA8" w:rsidP="00C44DA8">
      <w:pPr>
        <w:rPr>
          <w:b/>
        </w:rPr>
      </w:pPr>
      <w:r w:rsidRPr="00CE4615">
        <w:rPr>
          <w:b/>
          <w:noProof/>
          <w:lang w:eastAsia="pl-PL"/>
        </w:rPr>
        <w:lastRenderedPageBreak/>
        <w:drawing>
          <wp:inline distT="0" distB="0" distL="0" distR="0" wp14:anchorId="292A4E47" wp14:editId="5709CAF0">
            <wp:extent cx="3171825" cy="2381250"/>
            <wp:effectExtent l="0" t="0" r="9525" b="0"/>
            <wp:docPr id="4" name="Obraz 4" descr="dzieci_kamishi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_kamishiba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32E7B" w14:textId="77777777" w:rsidR="00C44DA8" w:rsidRPr="00CE4615" w:rsidRDefault="00C44DA8" w:rsidP="00C44DA8">
      <w:pPr>
        <w:pStyle w:val="NormalnyWeb"/>
        <w:spacing w:before="0" w:beforeAutospacing="0" w:after="15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CE4615">
        <w:rPr>
          <w:rFonts w:ascii="Arial" w:hAnsi="Arial" w:cs="Arial"/>
          <w:b/>
          <w:color w:val="000000"/>
          <w:sz w:val="23"/>
          <w:szCs w:val="23"/>
        </w:rPr>
        <w:t>Karty narracyjne z ilustracjami wślizgujemy w okienko  zamykanego i otwieranego z przodu przy pomocy</w:t>
      </w:r>
      <w:r w:rsidRPr="00CE4615">
        <w:rPr>
          <w:rStyle w:val="Pogrubienie"/>
          <w:rFonts w:ascii="Arial" w:hAnsi="Arial" w:cs="Arial"/>
          <w:color w:val="000000"/>
          <w:sz w:val="23"/>
          <w:szCs w:val="23"/>
        </w:rPr>
        <w:t> dwóch lub trzech przysłon, które po otwarciu stanowią jego podpórki i zapewniają stabilność.</w:t>
      </w:r>
    </w:p>
    <w:p w14:paraId="677B00C5" w14:textId="77777777" w:rsidR="00C44DA8" w:rsidRDefault="00C44DA8" w:rsidP="00C44DA8"/>
    <w:p w14:paraId="74D96878" w14:textId="77777777" w:rsidR="00C44DA8" w:rsidRDefault="00C44DA8" w:rsidP="00C44DA8"/>
    <w:p w14:paraId="5389BACE" w14:textId="77777777" w:rsidR="00C44DA8" w:rsidRPr="00611CC7" w:rsidRDefault="00C44DA8" w:rsidP="00C44DA8">
      <w:pPr>
        <w:numPr>
          <w:ilvl w:val="0"/>
          <w:numId w:val="1"/>
        </w:numPr>
        <w:pBdr>
          <w:bottom w:val="single" w:sz="6" w:space="8" w:color="F2F2F2"/>
        </w:pBdr>
        <w:shd w:val="clear" w:color="auto" w:fill="F9F9F9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Parawan należy umieścić na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abilnym podłożu, np. na stoliku, na biurku.</w:t>
      </w:r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Ważne jest, aby zarówno teatrzyk </w:t>
      </w:r>
      <w:proofErr w:type="spellStart"/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kamishibai</w:t>
      </w:r>
      <w:proofErr w:type="spellEnd"/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i lektor byli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wysokości oczu domowników.</w:t>
      </w:r>
    </w:p>
    <w:p w14:paraId="65D04A60" w14:textId="77777777" w:rsidR="00C44DA8" w:rsidRPr="00611CC7" w:rsidRDefault="00C44DA8" w:rsidP="00C44DA8">
      <w:pPr>
        <w:numPr>
          <w:ilvl w:val="0"/>
          <w:numId w:val="1"/>
        </w:numPr>
        <w:pBdr>
          <w:bottom w:val="single" w:sz="6" w:space="8" w:color="F2F2F2"/>
        </w:pBdr>
        <w:shd w:val="clear" w:color="auto" w:fill="F9F9F9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sytuacji czytający/opowiadający stoi lub sied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zi.</w:t>
      </w:r>
    </w:p>
    <w:p w14:paraId="02C2210A" w14:textId="77777777" w:rsidR="00C44DA8" w:rsidRPr="00611CC7" w:rsidRDefault="00C44DA8" w:rsidP="00C44DA8">
      <w:pPr>
        <w:numPr>
          <w:ilvl w:val="0"/>
          <w:numId w:val="1"/>
        </w:numPr>
        <w:pBdr>
          <w:bottom w:val="single" w:sz="6" w:space="8" w:color="F2F2F2"/>
        </w:pBdr>
        <w:shd w:val="clear" w:color="auto" w:fill="F9F9F9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Lektor siedzi z boku parawanu, po prawej stronie - czytając opowieść, płynnie zmienia plansze.  Tył parawanu jest pusty tak, aby można było czytać tekst umieszczony na tylnej części każdej z plansz.</w:t>
      </w:r>
    </w:p>
    <w:p w14:paraId="6C7A4024" w14:textId="77777777" w:rsidR="00C44DA8" w:rsidRPr="00611CC7" w:rsidRDefault="00C44DA8" w:rsidP="00C44DA8">
      <w:pPr>
        <w:numPr>
          <w:ilvl w:val="0"/>
          <w:numId w:val="1"/>
        </w:numPr>
        <w:pBdr>
          <w:bottom w:val="single" w:sz="6" w:space="8" w:color="F2F2F2"/>
        </w:pBdr>
        <w:shd w:val="clear" w:color="auto" w:fill="F9F9F9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Plansze książki z ilustracjami opowiadają historię, każda plansza przedstawia kolejny fragment opowieści.</w:t>
      </w:r>
    </w:p>
    <w:p w14:paraId="28FB982C" w14:textId="77777777" w:rsidR="00C44DA8" w:rsidRPr="00611CC7" w:rsidRDefault="00C44DA8" w:rsidP="00C44DA8">
      <w:pPr>
        <w:numPr>
          <w:ilvl w:val="0"/>
          <w:numId w:val="1"/>
        </w:numPr>
        <w:pBdr>
          <w:bottom w:val="single" w:sz="6" w:space="8" w:color="F2F2F2"/>
        </w:pBdr>
        <w:shd w:val="clear" w:color="auto" w:fill="F9F9F9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Przód kart zarezerwowany jest dla ilus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tracji, którą widzą domownicy.</w:t>
      </w:r>
    </w:p>
    <w:p w14:paraId="57099A89" w14:textId="77777777" w:rsidR="00C44DA8" w:rsidRPr="00611CC7" w:rsidRDefault="00C44DA8" w:rsidP="00C44DA8">
      <w:pPr>
        <w:numPr>
          <w:ilvl w:val="0"/>
          <w:numId w:val="1"/>
        </w:numPr>
        <w:pBdr>
          <w:bottom w:val="single" w:sz="6" w:space="8" w:color="F2F2F2"/>
        </w:pBdr>
        <w:shd w:val="clear" w:color="auto" w:fill="F9F9F9"/>
        <w:spacing w:before="100" w:beforeAutospacing="1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1C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Tył karty jest przeznaczony dla czytającego. To na nim znajduje się tekst oraz podgląd (miniaturka) ilustracji.</w:t>
      </w:r>
    </w:p>
    <w:p w14:paraId="267A6FB5" w14:textId="77777777" w:rsidR="00C44DA8" w:rsidRDefault="00C44DA8" w:rsidP="00C44DA8"/>
    <w:p w14:paraId="421C48D9" w14:textId="77777777" w:rsidR="00C44DA8" w:rsidRDefault="00C44DA8" w:rsidP="00C44DA8"/>
    <w:p w14:paraId="5D5C04C1" w14:textId="52237B5B" w:rsidR="006B107C" w:rsidRDefault="006B107C"/>
    <w:sectPr w:rsidR="006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557C"/>
    <w:multiLevelType w:val="multilevel"/>
    <w:tmpl w:val="8202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7C"/>
    <w:rsid w:val="006B107C"/>
    <w:rsid w:val="009471E9"/>
    <w:rsid w:val="00C4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76FE"/>
  <w15:chartTrackingRefBased/>
  <w15:docId w15:val="{2437FB3E-D107-40D4-A0F6-BF5FAEB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07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107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B1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tibum.pl/shop/teatrzyki-kamishiba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Drygalak</dc:creator>
  <cp:keywords/>
  <dc:description/>
  <cp:lastModifiedBy>Sekretariat</cp:lastModifiedBy>
  <cp:revision>2</cp:revision>
  <dcterms:created xsi:type="dcterms:W3CDTF">2020-04-15T15:34:00Z</dcterms:created>
  <dcterms:modified xsi:type="dcterms:W3CDTF">2020-04-16T10:28:00Z</dcterms:modified>
</cp:coreProperties>
</file>